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BE" w:rsidRDefault="002341BE" w:rsidP="002341BE">
      <w:pPr>
        <w:rPr>
          <w:b/>
          <w:bCs/>
          <w:sz w:val="20"/>
        </w:rPr>
      </w:pPr>
      <w:r>
        <w:rPr>
          <w:b/>
          <w:bCs/>
          <w:sz w:val="20"/>
        </w:rPr>
        <w:t xml:space="preserve">Student Name or </w:t>
      </w:r>
      <w:proofErr w:type="gramStart"/>
      <w:r>
        <w:rPr>
          <w:b/>
          <w:bCs/>
          <w:sz w:val="20"/>
        </w:rPr>
        <w:t>ID :</w:t>
      </w:r>
      <w:proofErr w:type="gramEnd"/>
      <w:r>
        <w:rPr>
          <w:b/>
          <w:bCs/>
          <w:sz w:val="20"/>
        </w:rPr>
        <w:t xml:space="preserve"> _______________________</w:t>
      </w:r>
    </w:p>
    <w:p w:rsidR="002341BE" w:rsidRDefault="002341BE" w:rsidP="002341BE">
      <w:pPr>
        <w:rPr>
          <w:b/>
          <w:bCs/>
          <w:sz w:val="20"/>
        </w:rPr>
      </w:pPr>
    </w:p>
    <w:p w:rsidR="002341BE" w:rsidRDefault="002341BE" w:rsidP="002341BE">
      <w:pPr>
        <w:rPr>
          <w:sz w:val="20"/>
        </w:rPr>
      </w:pPr>
      <w:r>
        <w:rPr>
          <w:b/>
          <w:bCs/>
          <w:sz w:val="20"/>
        </w:rPr>
        <w:t>Question 4 (YAWL Models):</w:t>
      </w:r>
    </w:p>
    <w:p w:rsidR="002341BE" w:rsidRDefault="002341BE" w:rsidP="002341BE">
      <w:pPr>
        <w:rPr>
          <w:sz w:val="20"/>
        </w:rPr>
      </w:pPr>
    </w:p>
    <w:tbl>
      <w:tblPr>
        <w:tblW w:w="0" w:type="auto"/>
        <w:tblInd w:w="55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3825"/>
        <w:gridCol w:w="1249"/>
      </w:tblGrid>
      <w:tr w:rsidR="002341BE" w:rsidTr="002341BE">
        <w:tc>
          <w:tcPr>
            <w:tcW w:w="3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Valid and sound</w:t>
            </w:r>
          </w:p>
        </w:tc>
        <w:tc>
          <w:tcPr>
            <w:tcW w:w="1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10</w:t>
            </w:r>
          </w:p>
        </w:tc>
      </w:tr>
      <w:tr w:rsidR="002341BE" w:rsidTr="002341BE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Able to load and execute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2341BE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Appropriate net-level data and appropriate data types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2341BE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Appropriate task-level data and input/output mappings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2341BE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Resources assigned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2341BE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Flow control for XOR splits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2341BE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Model correctly reflects the process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2341BE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Model has appropriate detail and models some exceptional paths.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2341BE">
            <w:pPr>
              <w:spacing w:before="0"/>
            </w:pPr>
            <w:r>
              <w:rPr>
                <w:sz w:val="20"/>
              </w:rPr>
              <w:tab/>
              <w:t>of 10</w:t>
            </w:r>
          </w:p>
        </w:tc>
      </w:tr>
    </w:tbl>
    <w:p w:rsidR="002341BE" w:rsidRDefault="002341BE" w:rsidP="002341BE">
      <w:pPr>
        <w:rPr>
          <w:b/>
          <w:bCs/>
          <w:sz w:val="20"/>
        </w:rPr>
      </w:pPr>
    </w:p>
    <w:p w:rsidR="002341BE" w:rsidRDefault="002341BE" w:rsidP="002341BE">
      <w:pPr>
        <w:rPr>
          <w:b/>
          <w:bCs/>
          <w:sz w:val="20"/>
        </w:rPr>
      </w:pPr>
      <w:r>
        <w:rPr>
          <w:b/>
          <w:bCs/>
          <w:sz w:val="20"/>
        </w:rPr>
        <w:tab/>
        <w:t>Total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_____________</w:t>
      </w:r>
      <w:r>
        <w:rPr>
          <w:b/>
          <w:bCs/>
          <w:sz w:val="20"/>
        </w:rPr>
        <w:tab/>
        <w:t>of 50</w:t>
      </w:r>
    </w:p>
    <w:p w:rsidR="002341BE" w:rsidRDefault="002341BE" w:rsidP="002341BE">
      <w:pPr>
        <w:rPr>
          <w:b/>
          <w:bCs/>
          <w:sz w:val="20"/>
        </w:rPr>
      </w:pPr>
    </w:p>
    <w:p w:rsidR="002341BE" w:rsidRDefault="002341BE" w:rsidP="002341BE">
      <w:pPr>
        <w:rPr>
          <w:b/>
          <w:bCs/>
          <w:sz w:val="20"/>
        </w:rPr>
      </w:pPr>
      <w:r>
        <w:rPr>
          <w:b/>
          <w:bCs/>
          <w:sz w:val="20"/>
        </w:rPr>
        <w:t>Grading Guidelines for YAWL Marking</w:t>
      </w:r>
    </w:p>
    <w:p w:rsidR="002341BE" w:rsidRDefault="002341BE" w:rsidP="002341BE">
      <w:pPr>
        <w:rPr>
          <w:b/>
          <w:bCs/>
          <w:sz w:val="20"/>
        </w:rPr>
      </w:pPr>
      <w:r>
        <w:rPr>
          <w:b/>
          <w:bCs/>
          <w:sz w:val="20"/>
        </w:rPr>
        <w:t>(Joerg Evermann)</w:t>
      </w:r>
    </w:p>
    <w:p w:rsidR="002341BE" w:rsidRDefault="002341BE" w:rsidP="002341BE">
      <w:pPr>
        <w:rPr>
          <w:b/>
          <w:bCs/>
          <w:sz w:val="20"/>
        </w:rPr>
      </w:pPr>
    </w:p>
    <w:p w:rsidR="002341BE" w:rsidRDefault="002341BE" w:rsidP="002341BE">
      <w:pPr>
        <w:pStyle w:val="BodyText"/>
        <w:numPr>
          <w:ilvl w:val="0"/>
          <w:numId w:val="1"/>
        </w:numPr>
        <w:tabs>
          <w:tab w:val="left" w:pos="0"/>
        </w:tabs>
        <w:spacing w:after="0"/>
        <w:rPr>
          <w:sz w:val="20"/>
        </w:rPr>
      </w:pPr>
      <w:r>
        <w:rPr>
          <w:sz w:val="20"/>
        </w:rPr>
        <w:t xml:space="preserve">Simpler but correct is better than complicated and wrong. </w:t>
      </w:r>
    </w:p>
    <w:p w:rsidR="002341BE" w:rsidRDefault="002341BE" w:rsidP="002341BE">
      <w:pPr>
        <w:pStyle w:val="BodyText"/>
        <w:numPr>
          <w:ilvl w:val="0"/>
          <w:numId w:val="1"/>
        </w:numPr>
        <w:tabs>
          <w:tab w:val="left" w:pos="0"/>
        </w:tabs>
        <w:spacing w:after="0"/>
        <w:rPr>
          <w:sz w:val="20"/>
        </w:rPr>
      </w:pPr>
      <w:r>
        <w:rPr>
          <w:sz w:val="20"/>
        </w:rPr>
        <w:t>Multiple-instance and composite tasks are not required</w:t>
      </w:r>
    </w:p>
    <w:p w:rsidR="002341BE" w:rsidRDefault="002341BE" w:rsidP="002341BE">
      <w:pPr>
        <w:pStyle w:val="BodyText"/>
        <w:numPr>
          <w:ilvl w:val="0"/>
          <w:numId w:val="1"/>
        </w:numPr>
        <w:tabs>
          <w:tab w:val="left" w:pos="0"/>
        </w:tabs>
        <w:spacing w:after="0"/>
        <w:rPr>
          <w:sz w:val="20"/>
        </w:rPr>
      </w:pPr>
      <w:r>
        <w:rPr>
          <w:sz w:val="20"/>
        </w:rPr>
        <w:t>Cancellations are not required</w:t>
      </w:r>
    </w:p>
    <w:p w:rsidR="002341BE" w:rsidRDefault="002341BE" w:rsidP="002341BE">
      <w:pPr>
        <w:pStyle w:val="BodyText"/>
        <w:numPr>
          <w:ilvl w:val="0"/>
          <w:numId w:val="1"/>
        </w:numPr>
        <w:tabs>
          <w:tab w:val="left" w:pos="0"/>
        </w:tabs>
        <w:spacing w:after="0"/>
        <w:rPr>
          <w:b/>
          <w:bCs/>
          <w:sz w:val="20"/>
        </w:rPr>
      </w:pPr>
      <w:r>
        <w:rPr>
          <w:sz w:val="20"/>
        </w:rPr>
        <w:t>Complex data types are not required</w:t>
      </w:r>
    </w:p>
    <w:p w:rsidR="00DD5BE1" w:rsidRDefault="002341BE"/>
    <w:p w:rsidR="002341BE" w:rsidRDefault="002341BE"/>
    <w:p w:rsidR="002341BE" w:rsidRDefault="002341BE"/>
    <w:p w:rsidR="002341BE" w:rsidRDefault="002341BE">
      <w:bookmarkStart w:id="0" w:name="_GoBack"/>
      <w:bookmarkEnd w:id="0"/>
    </w:p>
    <w:p w:rsidR="002341BE" w:rsidRDefault="002341BE"/>
    <w:p w:rsidR="002341BE" w:rsidRDefault="002341BE"/>
    <w:p w:rsidR="002341BE" w:rsidRDefault="002341BE"/>
    <w:p w:rsidR="002341BE" w:rsidRDefault="002341BE" w:rsidP="002341BE">
      <w:pPr>
        <w:rPr>
          <w:b/>
          <w:bCs/>
          <w:sz w:val="20"/>
        </w:rPr>
      </w:pPr>
      <w:r>
        <w:rPr>
          <w:b/>
          <w:bCs/>
          <w:sz w:val="20"/>
        </w:rPr>
        <w:lastRenderedPageBreak/>
        <w:t xml:space="preserve">Student Name or </w:t>
      </w:r>
      <w:proofErr w:type="gramStart"/>
      <w:r>
        <w:rPr>
          <w:b/>
          <w:bCs/>
          <w:sz w:val="20"/>
        </w:rPr>
        <w:t>ID :</w:t>
      </w:r>
      <w:proofErr w:type="gramEnd"/>
      <w:r>
        <w:rPr>
          <w:b/>
          <w:bCs/>
          <w:sz w:val="20"/>
        </w:rPr>
        <w:t xml:space="preserve"> _______________________</w:t>
      </w:r>
    </w:p>
    <w:p w:rsidR="002341BE" w:rsidRDefault="002341BE"/>
    <w:p w:rsidR="002341BE" w:rsidRDefault="002341BE" w:rsidP="002341BE">
      <w:pPr>
        <w:rPr>
          <w:sz w:val="20"/>
        </w:rPr>
      </w:pPr>
      <w:r>
        <w:rPr>
          <w:b/>
          <w:bCs/>
          <w:sz w:val="20"/>
        </w:rPr>
        <w:t>Question 4 (YAWL Models):</w:t>
      </w:r>
    </w:p>
    <w:p w:rsidR="002341BE" w:rsidRDefault="002341BE" w:rsidP="002341BE">
      <w:pPr>
        <w:rPr>
          <w:sz w:val="20"/>
        </w:rPr>
      </w:pPr>
    </w:p>
    <w:tbl>
      <w:tblPr>
        <w:tblW w:w="0" w:type="auto"/>
        <w:tblInd w:w="55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3825"/>
        <w:gridCol w:w="1249"/>
      </w:tblGrid>
      <w:tr w:rsidR="002341BE" w:rsidTr="00BD2EFF">
        <w:tc>
          <w:tcPr>
            <w:tcW w:w="3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Valid and sound</w:t>
            </w:r>
          </w:p>
        </w:tc>
        <w:tc>
          <w:tcPr>
            <w:tcW w:w="1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10</w:t>
            </w:r>
          </w:p>
        </w:tc>
      </w:tr>
      <w:tr w:rsidR="002341BE" w:rsidTr="00BD2EFF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Able to load and execute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BD2EFF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Appropriate net-level data and appropriate data types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BD2EFF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Appropriate task-level data and input/output mappings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BD2EFF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Resources assigned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BD2EFF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Flow control for XOR splits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BD2EFF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Model correctly reflects the process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ab/>
              <w:t>of 5</w:t>
            </w:r>
          </w:p>
        </w:tc>
      </w:tr>
      <w:tr w:rsidR="002341BE" w:rsidTr="00BD2EFF">
        <w:tc>
          <w:tcPr>
            <w:tcW w:w="3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Model has appropriate detail and models some exceptional paths.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341BE" w:rsidRDefault="002341BE" w:rsidP="00BD2EFF">
            <w:pPr>
              <w:spacing w:before="0"/>
            </w:pPr>
            <w:r>
              <w:rPr>
                <w:sz w:val="20"/>
              </w:rPr>
              <w:tab/>
              <w:t>of 10</w:t>
            </w:r>
          </w:p>
        </w:tc>
      </w:tr>
    </w:tbl>
    <w:p w:rsidR="002341BE" w:rsidRDefault="002341BE" w:rsidP="002341BE">
      <w:pPr>
        <w:rPr>
          <w:b/>
          <w:bCs/>
          <w:sz w:val="20"/>
        </w:rPr>
      </w:pPr>
    </w:p>
    <w:p w:rsidR="002341BE" w:rsidRDefault="002341BE" w:rsidP="002341BE">
      <w:pPr>
        <w:rPr>
          <w:b/>
          <w:bCs/>
          <w:sz w:val="20"/>
        </w:rPr>
      </w:pPr>
      <w:r>
        <w:rPr>
          <w:b/>
          <w:bCs/>
          <w:sz w:val="20"/>
        </w:rPr>
        <w:tab/>
        <w:t>Total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_____________</w:t>
      </w:r>
      <w:r>
        <w:rPr>
          <w:b/>
          <w:bCs/>
          <w:sz w:val="20"/>
        </w:rPr>
        <w:tab/>
        <w:t>of 50</w:t>
      </w:r>
    </w:p>
    <w:p w:rsidR="002341BE" w:rsidRDefault="002341BE" w:rsidP="002341BE">
      <w:pPr>
        <w:rPr>
          <w:b/>
          <w:bCs/>
          <w:sz w:val="20"/>
        </w:rPr>
      </w:pPr>
    </w:p>
    <w:p w:rsidR="002341BE" w:rsidRDefault="002341BE" w:rsidP="002341BE">
      <w:pPr>
        <w:rPr>
          <w:b/>
          <w:bCs/>
          <w:sz w:val="20"/>
        </w:rPr>
      </w:pPr>
      <w:r>
        <w:rPr>
          <w:b/>
          <w:bCs/>
          <w:sz w:val="20"/>
        </w:rPr>
        <w:t>Grading Guidelines for YAWL Marking</w:t>
      </w:r>
    </w:p>
    <w:p w:rsidR="002341BE" w:rsidRDefault="002341BE" w:rsidP="002341BE">
      <w:pPr>
        <w:rPr>
          <w:b/>
          <w:bCs/>
          <w:sz w:val="20"/>
        </w:rPr>
      </w:pPr>
      <w:r>
        <w:rPr>
          <w:b/>
          <w:bCs/>
          <w:sz w:val="20"/>
        </w:rPr>
        <w:t>(Joerg Evermann)</w:t>
      </w:r>
    </w:p>
    <w:p w:rsidR="002341BE" w:rsidRDefault="002341BE" w:rsidP="002341BE">
      <w:pPr>
        <w:rPr>
          <w:b/>
          <w:bCs/>
          <w:sz w:val="20"/>
        </w:rPr>
      </w:pPr>
    </w:p>
    <w:p w:rsidR="002341BE" w:rsidRDefault="002341BE" w:rsidP="002341BE">
      <w:pPr>
        <w:pStyle w:val="BodyText"/>
        <w:numPr>
          <w:ilvl w:val="0"/>
          <w:numId w:val="1"/>
        </w:numPr>
        <w:tabs>
          <w:tab w:val="left" w:pos="0"/>
        </w:tabs>
        <w:spacing w:after="0"/>
        <w:rPr>
          <w:sz w:val="20"/>
        </w:rPr>
      </w:pPr>
      <w:r>
        <w:rPr>
          <w:sz w:val="20"/>
        </w:rPr>
        <w:t xml:space="preserve">Simpler but correct is better than complicated and wrong. </w:t>
      </w:r>
    </w:p>
    <w:p w:rsidR="002341BE" w:rsidRDefault="002341BE" w:rsidP="002341BE">
      <w:pPr>
        <w:pStyle w:val="BodyText"/>
        <w:numPr>
          <w:ilvl w:val="0"/>
          <w:numId w:val="1"/>
        </w:numPr>
        <w:tabs>
          <w:tab w:val="left" w:pos="0"/>
        </w:tabs>
        <w:spacing w:after="0"/>
        <w:rPr>
          <w:sz w:val="20"/>
        </w:rPr>
      </w:pPr>
      <w:r>
        <w:rPr>
          <w:sz w:val="20"/>
        </w:rPr>
        <w:t>Multiple-instance and composite tasks are not required</w:t>
      </w:r>
    </w:p>
    <w:p w:rsidR="002341BE" w:rsidRDefault="002341BE" w:rsidP="002341BE">
      <w:pPr>
        <w:pStyle w:val="BodyText"/>
        <w:numPr>
          <w:ilvl w:val="0"/>
          <w:numId w:val="1"/>
        </w:numPr>
        <w:tabs>
          <w:tab w:val="left" w:pos="0"/>
        </w:tabs>
        <w:spacing w:after="0"/>
        <w:rPr>
          <w:sz w:val="20"/>
        </w:rPr>
      </w:pPr>
      <w:r>
        <w:rPr>
          <w:sz w:val="20"/>
        </w:rPr>
        <w:t>Cancellations are not required</w:t>
      </w:r>
    </w:p>
    <w:p w:rsidR="002341BE" w:rsidRDefault="002341BE" w:rsidP="002341BE">
      <w:pPr>
        <w:pStyle w:val="BodyText"/>
        <w:numPr>
          <w:ilvl w:val="0"/>
          <w:numId w:val="1"/>
        </w:numPr>
        <w:tabs>
          <w:tab w:val="left" w:pos="0"/>
        </w:tabs>
        <w:spacing w:after="0"/>
        <w:rPr>
          <w:b/>
          <w:bCs/>
          <w:sz w:val="20"/>
        </w:rPr>
      </w:pPr>
      <w:r>
        <w:rPr>
          <w:sz w:val="20"/>
        </w:rPr>
        <w:t>Complex data types are not required</w:t>
      </w:r>
    </w:p>
    <w:p w:rsidR="002341BE" w:rsidRDefault="002341BE" w:rsidP="002341BE"/>
    <w:p w:rsidR="002341BE" w:rsidRDefault="002341BE"/>
    <w:p w:rsidR="002341BE" w:rsidRDefault="002341BE"/>
    <w:sectPr w:rsidR="002341BE" w:rsidSect="002341BE">
      <w:pgSz w:w="15840" w:h="12240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BE"/>
    <w:rsid w:val="002341BE"/>
    <w:rsid w:val="009F087E"/>
    <w:rsid w:val="00A8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381CE6-4611-4454-9E66-1BA03D65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1BE"/>
    <w:pPr>
      <w:widowControl w:val="0"/>
      <w:suppressAutoHyphens/>
      <w:autoSpaceDE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341BE"/>
    <w:pPr>
      <w:spacing w:before="0" w:after="120"/>
    </w:pPr>
  </w:style>
  <w:style w:type="character" w:customStyle="1" w:styleId="BodyTextChar">
    <w:name w:val="Body Text Char"/>
    <w:basedOn w:val="DefaultParagraphFont"/>
    <w:link w:val="BodyText"/>
    <w:rsid w:val="002341BE"/>
    <w:rPr>
      <w:rFonts w:ascii="Times New Roman" w:eastAsia="Times New Roman" w:hAnsi="Times New Roman" w:cs="Times New Roman"/>
      <w:sz w:val="24"/>
      <w:szCs w:val="20"/>
      <w:lang w:val="en-AU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1BE"/>
    <w:pPr>
      <w:spacing w:before="0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1BE"/>
    <w:rPr>
      <w:rFonts w:ascii="Segoe UI" w:eastAsia="Times New Roman" w:hAnsi="Segoe UI" w:cs="Mangal"/>
      <w:sz w:val="18"/>
      <w:szCs w:val="16"/>
      <w:lang w:val="en-A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 Evermann</dc:creator>
  <cp:keywords/>
  <dc:description/>
  <cp:lastModifiedBy>Joerg Evermann</cp:lastModifiedBy>
  <cp:revision>1</cp:revision>
  <cp:lastPrinted>2013-11-20T16:12:00Z</cp:lastPrinted>
  <dcterms:created xsi:type="dcterms:W3CDTF">2013-11-20T16:09:00Z</dcterms:created>
  <dcterms:modified xsi:type="dcterms:W3CDTF">2013-11-20T16:12:00Z</dcterms:modified>
</cp:coreProperties>
</file>